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A465" w14:textId="2B660463" w:rsidR="00E80C8D" w:rsidRPr="00D77ADE" w:rsidRDefault="00D05E6D" w:rsidP="00D05E6D">
      <w:pPr>
        <w:jc w:val="center"/>
        <w:rPr>
          <w:sz w:val="24"/>
          <w:szCs w:val="32"/>
        </w:rPr>
      </w:pPr>
      <w:r w:rsidRPr="00D77ADE">
        <w:rPr>
          <w:rFonts w:hint="eastAsia"/>
          <w:sz w:val="24"/>
          <w:szCs w:val="32"/>
        </w:rPr>
        <w:t>第</w:t>
      </w:r>
      <w:r w:rsidRPr="00D77ADE">
        <w:rPr>
          <w:rFonts w:hint="eastAsia"/>
          <w:sz w:val="24"/>
          <w:szCs w:val="32"/>
        </w:rPr>
        <w:t>6</w:t>
      </w:r>
      <w:r w:rsidRPr="00D77ADE">
        <w:rPr>
          <w:rFonts w:hint="eastAsia"/>
          <w:sz w:val="24"/>
          <w:szCs w:val="32"/>
        </w:rPr>
        <w:t>回日本救護救急学会学術集会</w:t>
      </w:r>
    </w:p>
    <w:p w14:paraId="05883662" w14:textId="7169625F" w:rsidR="00D05E6D" w:rsidRDefault="00D05E6D" w:rsidP="00D05E6D">
      <w:pPr>
        <w:jc w:val="center"/>
      </w:pPr>
      <w:r w:rsidRPr="00D77ADE">
        <w:rPr>
          <w:rFonts w:hint="eastAsia"/>
          <w:sz w:val="24"/>
          <w:szCs w:val="32"/>
        </w:rPr>
        <w:t>演題登録</w:t>
      </w:r>
    </w:p>
    <w:p w14:paraId="0200D3AF" w14:textId="00FF5FA0" w:rsidR="00D05E6D" w:rsidRDefault="00D05E6D" w:rsidP="00D05E6D">
      <w:pPr>
        <w:jc w:val="left"/>
      </w:pPr>
    </w:p>
    <w:p w14:paraId="64C9632A" w14:textId="77777777" w:rsidR="00D42A5A" w:rsidRDefault="00D05E6D" w:rsidP="00D05E6D">
      <w:pPr>
        <w:jc w:val="left"/>
      </w:pPr>
      <w:r>
        <w:rPr>
          <w:rFonts w:hint="eastAsia"/>
        </w:rPr>
        <w:t>セッション名：</w:t>
      </w:r>
    </w:p>
    <w:p w14:paraId="3C31E4F7" w14:textId="6344E31B" w:rsidR="00626259" w:rsidRDefault="00D05E6D" w:rsidP="00D05E6D">
      <w:pPr>
        <w:jc w:val="left"/>
      </w:pPr>
      <w:r>
        <w:rPr>
          <w:rFonts w:hint="eastAsia"/>
        </w:rPr>
        <w:t>『</w:t>
      </w:r>
      <w:r w:rsidR="00D578F4">
        <w:rPr>
          <w:rFonts w:hint="eastAsia"/>
          <w:kern w:val="0"/>
        </w:rPr>
        <w:t>シンポジウム２</w:t>
      </w:r>
      <w:r w:rsidR="00D578F4">
        <w:rPr>
          <w:rFonts w:ascii="游ゴシック" w:eastAsia="游ゴシック" w:hAnsi="游ゴシック" w:hint="eastAsia"/>
          <w:color w:val="000000"/>
          <w:kern w:val="0"/>
          <w:szCs w:val="21"/>
        </w:rPr>
        <w:t>：</w:t>
      </w:r>
      <w:r w:rsidR="00D578F4">
        <w:rPr>
          <w:rFonts w:hint="eastAsia"/>
          <w:kern w:val="0"/>
        </w:rPr>
        <w:t>マスギャザリングイベントにおける救急艇の社会実装に向けた取り組み</w:t>
      </w:r>
      <w:r>
        <w:rPr>
          <w:rFonts w:hint="eastAsia"/>
        </w:rPr>
        <w:t>』</w:t>
      </w:r>
    </w:p>
    <w:p w14:paraId="6F4A0AF5" w14:textId="15EF8454" w:rsidR="00E35709" w:rsidRDefault="00D05E6D" w:rsidP="00D05E6D">
      <w:pPr>
        <w:jc w:val="left"/>
      </w:pPr>
      <w:r>
        <w:rPr>
          <w:rFonts w:hint="eastAsia"/>
        </w:rPr>
        <w:t>筆頭演者</w:t>
      </w:r>
      <w:r w:rsidR="00E35709">
        <w:rPr>
          <w:rFonts w:hint="eastAsia"/>
        </w:rPr>
        <w:t xml:space="preserve">氏名（ふりがな）：　</w:t>
      </w:r>
      <w:r w:rsidR="00D42A5A">
        <w:rPr>
          <w:rFonts w:hint="eastAsia"/>
        </w:rPr>
        <w:t>横堀　將司</w:t>
      </w:r>
      <w:r w:rsidR="00E35709">
        <w:rPr>
          <w:rFonts w:hint="eastAsia"/>
        </w:rPr>
        <w:t>（</w:t>
      </w:r>
      <w:r w:rsidR="00CB27CA">
        <w:rPr>
          <w:rFonts w:hint="eastAsia"/>
        </w:rPr>
        <w:t>よこぼり　しょうじ</w:t>
      </w:r>
      <w:r w:rsidR="00E35709">
        <w:rPr>
          <w:rFonts w:hint="eastAsia"/>
        </w:rPr>
        <w:t>）</w:t>
      </w:r>
    </w:p>
    <w:p w14:paraId="48216A0F" w14:textId="30178E7D" w:rsidR="00626259" w:rsidRDefault="00626259" w:rsidP="00D05E6D">
      <w:pPr>
        <w:jc w:val="left"/>
      </w:pPr>
      <w:r>
        <w:rPr>
          <w:rFonts w:hint="eastAsia"/>
        </w:rPr>
        <w:t>『</w:t>
      </w:r>
      <w:r w:rsidR="00CB27CA" w:rsidRPr="00CB27CA">
        <w:rPr>
          <w:rFonts w:hint="eastAsia"/>
          <w:b/>
          <w:bCs/>
        </w:rPr>
        <w:t>救急艇社会実装協議会の意義と役割</w:t>
      </w:r>
      <w:r>
        <w:rPr>
          <w:rFonts w:hint="eastAsia"/>
        </w:rPr>
        <w:t>』</w:t>
      </w:r>
    </w:p>
    <w:p w14:paraId="0BBF1C70" w14:textId="77777777" w:rsidR="00D77ADE" w:rsidRPr="009F5EEE" w:rsidRDefault="00626259" w:rsidP="009F5EEE">
      <w:pPr>
        <w:jc w:val="left"/>
        <w:rPr>
          <w:b/>
          <w:bCs/>
        </w:rPr>
      </w:pPr>
      <w:r w:rsidRPr="009F5EEE">
        <w:rPr>
          <w:rFonts w:hint="eastAsia"/>
          <w:b/>
          <w:bCs/>
        </w:rPr>
        <w:t>演者・共著者・所属機関</w:t>
      </w:r>
    </w:p>
    <w:p w14:paraId="2B1D7C61" w14:textId="77777777" w:rsidR="00B450C2" w:rsidRDefault="00CB27CA" w:rsidP="00B450C2">
      <w:pPr>
        <w:shd w:val="clear" w:color="auto" w:fill="FFFFFF"/>
        <w:rPr>
          <w:rFonts w:ascii="ＭＳ Ｐ明朝" w:eastAsia="ＭＳ Ｐ明朝" w:hAnsi="ＭＳ Ｐ明朝" w:cs="Arial"/>
          <w:kern w:val="0"/>
          <w:sz w:val="24"/>
        </w:rPr>
      </w:pPr>
      <w:r w:rsidRPr="00B450C2">
        <w:rPr>
          <w:rFonts w:ascii="ＭＳ Ｐ明朝" w:eastAsia="ＭＳ Ｐ明朝" w:hAnsi="ＭＳ Ｐ明朝" w:hint="eastAsia"/>
          <w:sz w:val="24"/>
        </w:rPr>
        <w:t>横堀將司</w:t>
      </w:r>
      <w:r w:rsidRPr="00B450C2">
        <w:rPr>
          <w:rFonts w:ascii="ＭＳ Ｐ明朝" w:eastAsia="ＭＳ Ｐ明朝" w:hAnsi="ＭＳ Ｐ明朝" w:hint="eastAsia"/>
          <w:sz w:val="24"/>
          <w:vertAlign w:val="superscript"/>
        </w:rPr>
        <w:t xml:space="preserve">1、2、4)　</w:t>
      </w:r>
      <w:r w:rsidR="00CC0D1A" w:rsidRPr="00B450C2">
        <w:rPr>
          <w:rFonts w:ascii="ＭＳ Ｐ明朝" w:eastAsia="ＭＳ Ｐ明朝" w:hAnsi="ＭＳ Ｐ明朝" w:hint="eastAsia"/>
          <w:sz w:val="24"/>
        </w:rPr>
        <w:t xml:space="preserve">　</w:t>
      </w:r>
      <w:r w:rsidRPr="00B450C2">
        <w:rPr>
          <w:rFonts w:ascii="ＭＳ Ｐ明朝" w:eastAsia="ＭＳ Ｐ明朝" w:hAnsi="ＭＳ Ｐ明朝" w:hint="eastAsia"/>
          <w:sz w:val="24"/>
        </w:rPr>
        <w:t>横田裕行</w:t>
      </w:r>
      <w:r w:rsidRPr="00B450C2">
        <w:rPr>
          <w:rFonts w:ascii="ＭＳ Ｐ明朝" w:eastAsia="ＭＳ Ｐ明朝" w:hAnsi="ＭＳ Ｐ明朝" w:hint="eastAsia"/>
          <w:sz w:val="24"/>
          <w:vertAlign w:val="superscript"/>
        </w:rPr>
        <w:t>2、3、4)</w:t>
      </w:r>
      <w:r w:rsidRPr="00B450C2">
        <w:rPr>
          <w:rFonts w:ascii="ＭＳ Ｐ明朝" w:eastAsia="ＭＳ Ｐ明朝" w:hAnsi="ＭＳ Ｐ明朝" w:hint="eastAsia"/>
          <w:sz w:val="24"/>
        </w:rPr>
        <w:t xml:space="preserve">　</w:t>
      </w:r>
      <w:r w:rsidRPr="00B450C2">
        <w:rPr>
          <w:rFonts w:ascii="ＭＳ Ｐ明朝" w:eastAsia="ＭＳ Ｐ明朝" w:hAnsi="ＭＳ Ｐ明朝" w:cs="Arial"/>
          <w:kern w:val="0"/>
          <w:sz w:val="24"/>
        </w:rPr>
        <w:t xml:space="preserve"> </w:t>
      </w:r>
      <w:r w:rsidR="00B450C2" w:rsidRPr="00B450C2">
        <w:rPr>
          <w:rFonts w:ascii="ＭＳ Ｐ明朝" w:eastAsia="ＭＳ Ｐ明朝" w:hAnsi="ＭＳ Ｐ明朝" w:cs="Arial"/>
          <w:color w:val="222222"/>
          <w:kern w:val="0"/>
          <w:sz w:val="24"/>
        </w:rPr>
        <w:t>加藤聡一郎</w:t>
      </w:r>
      <w:r w:rsidR="00B450C2" w:rsidRPr="00B450C2">
        <w:rPr>
          <w:rFonts w:ascii="ＭＳ Ｐ明朝" w:eastAsia="ＭＳ Ｐ明朝" w:hAnsi="ＭＳ Ｐ明朝" w:hint="eastAsia"/>
          <w:sz w:val="24"/>
          <w:vertAlign w:val="superscript"/>
        </w:rPr>
        <w:t>4)</w:t>
      </w:r>
      <w:r w:rsidR="00B450C2" w:rsidRPr="00B450C2">
        <w:rPr>
          <w:rFonts w:ascii="ＭＳ Ｐ明朝" w:eastAsia="ＭＳ Ｐ明朝" w:hAnsi="ＭＳ Ｐ明朝" w:cs="Arial" w:hint="eastAsia"/>
          <w:color w:val="222222"/>
          <w:kern w:val="0"/>
          <w:sz w:val="24"/>
        </w:rPr>
        <w:t xml:space="preserve">　</w:t>
      </w:r>
      <w:r w:rsidRPr="00B450C2">
        <w:rPr>
          <w:rFonts w:ascii="ＭＳ Ｐ明朝" w:eastAsia="ＭＳ Ｐ明朝" w:hAnsi="ＭＳ Ｐ明朝" w:cs="Arial"/>
          <w:kern w:val="0"/>
          <w:sz w:val="24"/>
        </w:rPr>
        <w:t>三宅康史</w:t>
      </w:r>
      <w:r w:rsidRPr="00B450C2">
        <w:rPr>
          <w:rFonts w:ascii="ＭＳ Ｐ明朝" w:eastAsia="ＭＳ Ｐ明朝" w:hAnsi="ＭＳ Ｐ明朝" w:cs="Arial" w:hint="eastAsia"/>
          <w:kern w:val="0"/>
          <w:sz w:val="24"/>
          <w:vertAlign w:val="superscript"/>
        </w:rPr>
        <w:t>4)</w:t>
      </w:r>
      <w:r w:rsidRPr="00B450C2">
        <w:rPr>
          <w:rFonts w:ascii="ＭＳ Ｐ明朝" w:eastAsia="ＭＳ Ｐ明朝" w:hAnsi="ＭＳ Ｐ明朝" w:cs="Arial" w:hint="eastAsia"/>
          <w:kern w:val="0"/>
          <w:sz w:val="24"/>
        </w:rPr>
        <w:t xml:space="preserve">　</w:t>
      </w:r>
      <w:r w:rsidRPr="00B450C2">
        <w:rPr>
          <w:rFonts w:ascii="ＭＳ Ｐ明朝" w:eastAsia="ＭＳ Ｐ明朝" w:hAnsi="ＭＳ Ｐ明朝" w:cs="Arial"/>
          <w:kern w:val="0"/>
          <w:sz w:val="24"/>
        </w:rPr>
        <w:t>弘重壽一</w:t>
      </w:r>
      <w:r w:rsidR="00CC0D1A" w:rsidRPr="00B450C2">
        <w:rPr>
          <w:rFonts w:ascii="ＭＳ Ｐ明朝" w:eastAsia="ＭＳ Ｐ明朝" w:hAnsi="ＭＳ Ｐ明朝" w:cs="Arial" w:hint="eastAsia"/>
          <w:kern w:val="0"/>
          <w:sz w:val="24"/>
          <w:vertAlign w:val="superscript"/>
        </w:rPr>
        <w:t>４）</w:t>
      </w:r>
      <w:r w:rsidRPr="00B450C2">
        <w:rPr>
          <w:rFonts w:ascii="ＭＳ Ｐ明朝" w:eastAsia="ＭＳ Ｐ明朝" w:hAnsi="ＭＳ Ｐ明朝" w:cs="Arial" w:hint="eastAsia"/>
          <w:kern w:val="0"/>
          <w:sz w:val="24"/>
        </w:rPr>
        <w:t xml:space="preserve">　</w:t>
      </w:r>
    </w:p>
    <w:p w14:paraId="0AB1BF23" w14:textId="2D71293D" w:rsidR="00B450C2" w:rsidRPr="00B450C2" w:rsidRDefault="00B450C2" w:rsidP="00B450C2">
      <w:pPr>
        <w:shd w:val="clear" w:color="auto" w:fill="FFFFFF"/>
        <w:rPr>
          <w:rFonts w:ascii="ＭＳ Ｐ明朝" w:eastAsia="ＭＳ Ｐ明朝" w:hAnsi="ＭＳ Ｐ明朝" w:cs="Arial"/>
          <w:color w:val="222222"/>
          <w:kern w:val="0"/>
          <w:sz w:val="24"/>
        </w:rPr>
      </w:pPr>
      <w:r w:rsidRPr="00B450C2">
        <w:rPr>
          <w:rFonts w:ascii="ＭＳ Ｐ明朝" w:eastAsia="ＭＳ Ｐ明朝" w:hAnsi="ＭＳ Ｐ明朝" w:cs="Arial"/>
          <w:color w:val="000000"/>
          <w:kern w:val="0"/>
          <w:sz w:val="24"/>
        </w:rPr>
        <w:t>植田広樹</w:t>
      </w:r>
      <w:r w:rsidRPr="00B450C2">
        <w:rPr>
          <w:rFonts w:ascii="ＭＳ Ｐ明朝" w:eastAsia="ＭＳ Ｐ明朝" w:hAnsi="ＭＳ Ｐ明朝" w:hint="eastAsia"/>
          <w:sz w:val="24"/>
          <w:vertAlign w:val="superscript"/>
        </w:rPr>
        <w:t>4)</w:t>
      </w:r>
      <w:r w:rsidRPr="00B450C2">
        <w:rPr>
          <w:rFonts w:ascii="ＭＳ Ｐ明朝" w:eastAsia="ＭＳ Ｐ明朝" w:hAnsi="ＭＳ Ｐ明朝" w:cs="Arial" w:hint="eastAsia"/>
          <w:color w:val="000000"/>
          <w:kern w:val="0"/>
          <w:sz w:val="24"/>
        </w:rPr>
        <w:t xml:space="preserve">　</w:t>
      </w:r>
      <w:r w:rsidR="00CB27CA" w:rsidRPr="00B450C2">
        <w:rPr>
          <w:rFonts w:ascii="ＭＳ Ｐ明朝" w:eastAsia="ＭＳ Ｐ明朝" w:hAnsi="ＭＳ Ｐ明朝" w:cs="Arial"/>
          <w:kern w:val="0"/>
          <w:sz w:val="24"/>
        </w:rPr>
        <w:t>田中秀治</w:t>
      </w:r>
      <w:r w:rsidR="00CC0D1A" w:rsidRPr="00B450C2">
        <w:rPr>
          <w:rFonts w:ascii="ＭＳ Ｐ明朝" w:eastAsia="ＭＳ Ｐ明朝" w:hAnsi="ＭＳ Ｐ明朝" w:cs="Arial" w:hint="eastAsia"/>
          <w:kern w:val="0"/>
          <w:sz w:val="24"/>
          <w:vertAlign w:val="superscript"/>
        </w:rPr>
        <w:t>４）</w:t>
      </w:r>
      <w:r w:rsidR="00CB27CA" w:rsidRPr="00B450C2">
        <w:rPr>
          <w:rFonts w:ascii="ＭＳ Ｐ明朝" w:eastAsia="ＭＳ Ｐ明朝" w:hAnsi="ＭＳ Ｐ明朝" w:cs="Arial" w:hint="eastAsia"/>
          <w:kern w:val="0"/>
          <w:sz w:val="24"/>
        </w:rPr>
        <w:t xml:space="preserve">　</w:t>
      </w:r>
      <w:r w:rsidR="00CB27CA" w:rsidRPr="00B450C2">
        <w:rPr>
          <w:rFonts w:ascii="ＭＳ Ｐ明朝" w:eastAsia="ＭＳ Ｐ明朝" w:hAnsi="ＭＳ Ｐ明朝" w:cs="Arial"/>
          <w:kern w:val="0"/>
          <w:sz w:val="24"/>
        </w:rPr>
        <w:t>奥寺敬</w:t>
      </w:r>
      <w:r w:rsidR="00CC0D1A" w:rsidRPr="00B450C2">
        <w:rPr>
          <w:rFonts w:ascii="ＭＳ Ｐ明朝" w:eastAsia="ＭＳ Ｐ明朝" w:hAnsi="ＭＳ Ｐ明朝" w:cs="Arial" w:hint="eastAsia"/>
          <w:kern w:val="0"/>
          <w:sz w:val="24"/>
          <w:vertAlign w:val="superscript"/>
        </w:rPr>
        <w:t>４）</w:t>
      </w:r>
      <w:r w:rsidR="00CB27CA" w:rsidRPr="00B450C2">
        <w:rPr>
          <w:rFonts w:ascii="ＭＳ Ｐ明朝" w:eastAsia="ＭＳ Ｐ明朝" w:hAnsi="ＭＳ Ｐ明朝" w:cs="Arial" w:hint="eastAsia"/>
          <w:kern w:val="0"/>
          <w:sz w:val="24"/>
        </w:rPr>
        <w:t xml:space="preserve">　</w:t>
      </w:r>
      <w:r w:rsidR="00CB27CA" w:rsidRPr="00B450C2">
        <w:rPr>
          <w:rFonts w:ascii="ＭＳ Ｐ明朝" w:eastAsia="ＭＳ Ｐ明朝" w:hAnsi="ＭＳ Ｐ明朝" w:cs="Arial"/>
          <w:kern w:val="0"/>
          <w:sz w:val="24"/>
        </w:rPr>
        <w:t>山口芳裕</w:t>
      </w:r>
      <w:r w:rsidR="00CC0D1A" w:rsidRPr="00B450C2">
        <w:rPr>
          <w:rFonts w:ascii="ＭＳ Ｐ明朝" w:eastAsia="ＭＳ Ｐ明朝" w:hAnsi="ＭＳ Ｐ明朝" w:cs="Arial" w:hint="eastAsia"/>
          <w:kern w:val="0"/>
          <w:sz w:val="24"/>
          <w:vertAlign w:val="superscript"/>
        </w:rPr>
        <w:t>４）</w:t>
      </w:r>
      <w:r w:rsidR="00CB27CA" w:rsidRPr="00B450C2">
        <w:rPr>
          <w:rFonts w:ascii="ＭＳ Ｐ明朝" w:eastAsia="ＭＳ Ｐ明朝" w:hAnsi="ＭＳ Ｐ明朝" w:cs="Arial" w:hint="eastAsia"/>
          <w:kern w:val="0"/>
          <w:sz w:val="24"/>
        </w:rPr>
        <w:t xml:space="preserve">　</w:t>
      </w:r>
      <w:r w:rsidR="00CB27CA" w:rsidRPr="00B450C2">
        <w:rPr>
          <w:rFonts w:ascii="ＭＳ Ｐ明朝" w:eastAsia="ＭＳ Ｐ明朝" w:hAnsi="ＭＳ Ｐ明朝" w:cs="Arial"/>
          <w:kern w:val="0"/>
          <w:sz w:val="24"/>
        </w:rPr>
        <w:t>坂本哲也</w:t>
      </w:r>
      <w:r w:rsidR="00CC0D1A" w:rsidRPr="00B450C2">
        <w:rPr>
          <w:rFonts w:ascii="ＭＳ Ｐ明朝" w:eastAsia="ＭＳ Ｐ明朝" w:hAnsi="ＭＳ Ｐ明朝" w:cs="Arial" w:hint="eastAsia"/>
          <w:kern w:val="0"/>
          <w:sz w:val="24"/>
          <w:vertAlign w:val="superscript"/>
        </w:rPr>
        <w:t>４）</w:t>
      </w:r>
      <w:r w:rsidR="00CB27CA" w:rsidRPr="00B450C2">
        <w:rPr>
          <w:rFonts w:ascii="ＭＳ Ｐ明朝" w:eastAsia="ＭＳ Ｐ明朝" w:hAnsi="ＭＳ Ｐ明朝" w:cs="Arial" w:hint="eastAsia"/>
          <w:kern w:val="0"/>
          <w:sz w:val="24"/>
        </w:rPr>
        <w:t xml:space="preserve">　</w:t>
      </w:r>
      <w:r w:rsidR="00CB27CA" w:rsidRPr="00B450C2">
        <w:rPr>
          <w:rFonts w:ascii="ＭＳ Ｐ明朝" w:eastAsia="ＭＳ Ｐ明朝" w:hAnsi="ＭＳ Ｐ明朝" w:cs="Arial"/>
          <w:kern w:val="0"/>
          <w:sz w:val="24"/>
        </w:rPr>
        <w:t>有賀徹</w:t>
      </w:r>
      <w:r w:rsidR="00CC0D1A" w:rsidRPr="00B450C2">
        <w:rPr>
          <w:rFonts w:ascii="ＭＳ Ｐ明朝" w:eastAsia="ＭＳ Ｐ明朝" w:hAnsi="ＭＳ Ｐ明朝" w:cs="Arial" w:hint="eastAsia"/>
          <w:kern w:val="0"/>
          <w:sz w:val="24"/>
          <w:vertAlign w:val="superscript"/>
        </w:rPr>
        <w:t>４）</w:t>
      </w:r>
      <w:r w:rsidR="00CB27CA" w:rsidRPr="00B450C2">
        <w:rPr>
          <w:rFonts w:ascii="ＭＳ Ｐ明朝" w:eastAsia="ＭＳ Ｐ明朝" w:hAnsi="ＭＳ Ｐ明朝" w:cs="Arial"/>
          <w:kern w:val="0"/>
          <w:sz w:val="24"/>
        </w:rPr>
        <w:t> </w:t>
      </w:r>
      <w:r w:rsidR="00EC709E">
        <w:rPr>
          <w:rFonts w:ascii="ＭＳ Ｐ明朝" w:eastAsia="ＭＳ Ｐ明朝" w:hAnsi="ＭＳ Ｐ明朝" w:cs="Arial" w:hint="eastAsia"/>
          <w:kern w:val="0"/>
          <w:sz w:val="24"/>
        </w:rPr>
        <w:t>砂田向壱</w:t>
      </w:r>
      <w:r w:rsidR="00EC709E" w:rsidRPr="00B450C2">
        <w:rPr>
          <w:rFonts w:ascii="ＭＳ Ｐ明朝" w:eastAsia="ＭＳ Ｐ明朝" w:hAnsi="ＭＳ Ｐ明朝" w:cs="Arial" w:hint="eastAsia"/>
          <w:kern w:val="0"/>
          <w:sz w:val="24"/>
          <w:vertAlign w:val="superscript"/>
        </w:rPr>
        <w:t>４）</w:t>
      </w:r>
    </w:p>
    <w:p w14:paraId="6BC7A734" w14:textId="5FFE5B1C" w:rsidR="00D77ADE" w:rsidRPr="00B450C2" w:rsidRDefault="00D77ADE" w:rsidP="00CB27CA">
      <w:pPr>
        <w:pStyle w:val="a3"/>
        <w:ind w:leftChars="0" w:left="420"/>
        <w:jc w:val="left"/>
        <w:rPr>
          <w:rFonts w:ascii="ＭＳ Ｐ明朝" w:eastAsia="ＭＳ Ｐ明朝" w:hAnsi="ＭＳ Ｐ明朝"/>
          <w:sz w:val="24"/>
        </w:rPr>
      </w:pPr>
    </w:p>
    <w:p w14:paraId="244C453B" w14:textId="4E49ACE9" w:rsidR="00D77ADE" w:rsidRPr="00CB27CA" w:rsidRDefault="00D77ADE" w:rsidP="00D77ADE">
      <w:pPr>
        <w:pStyle w:val="a3"/>
        <w:ind w:leftChars="0" w:left="420"/>
        <w:jc w:val="left"/>
        <w:rPr>
          <w:rFonts w:ascii="ＭＳ Ｐ明朝" w:eastAsia="ＭＳ Ｐ明朝" w:hAnsi="ＭＳ Ｐ明朝"/>
          <w:sz w:val="24"/>
        </w:rPr>
      </w:pPr>
      <w:r w:rsidRPr="00CB27CA">
        <w:rPr>
          <w:rFonts w:ascii="ＭＳ Ｐ明朝" w:eastAsia="ＭＳ Ｐ明朝" w:hAnsi="ＭＳ Ｐ明朝" w:hint="eastAsia"/>
          <w:sz w:val="24"/>
        </w:rPr>
        <w:t>1</w:t>
      </w:r>
      <w:r w:rsidRPr="00CB27CA">
        <w:rPr>
          <w:rFonts w:ascii="ＭＳ Ｐ明朝" w:eastAsia="ＭＳ Ｐ明朝" w:hAnsi="ＭＳ Ｐ明朝"/>
          <w:sz w:val="24"/>
        </w:rPr>
        <w:t>)</w:t>
      </w:r>
      <w:r w:rsidRPr="00CB27CA">
        <w:rPr>
          <w:rFonts w:ascii="ＭＳ Ｐ明朝" w:eastAsia="ＭＳ Ｐ明朝" w:hAnsi="ＭＳ Ｐ明朝" w:hint="eastAsia"/>
          <w:sz w:val="24"/>
        </w:rPr>
        <w:t>日本</w:t>
      </w:r>
      <w:r w:rsidR="00CB27CA" w:rsidRPr="00CB27CA">
        <w:rPr>
          <w:rFonts w:ascii="ＭＳ Ｐ明朝" w:eastAsia="ＭＳ Ｐ明朝" w:hAnsi="ＭＳ Ｐ明朝" w:hint="eastAsia"/>
          <w:sz w:val="24"/>
        </w:rPr>
        <w:t>医科大学大学院医学研究科　救急医学分野</w:t>
      </w:r>
    </w:p>
    <w:p w14:paraId="22C265F2" w14:textId="392EDB77" w:rsidR="00D77ADE" w:rsidRPr="00CB27CA" w:rsidRDefault="00D77ADE" w:rsidP="00D77ADE">
      <w:pPr>
        <w:pStyle w:val="a3"/>
        <w:ind w:leftChars="0" w:left="420"/>
        <w:jc w:val="left"/>
        <w:rPr>
          <w:rFonts w:ascii="ＭＳ Ｐ明朝" w:eastAsia="ＭＳ Ｐ明朝" w:hAnsi="ＭＳ Ｐ明朝"/>
          <w:sz w:val="24"/>
        </w:rPr>
      </w:pPr>
      <w:r w:rsidRPr="00CB27CA">
        <w:rPr>
          <w:rFonts w:ascii="ＭＳ Ｐ明朝" w:eastAsia="ＭＳ Ｐ明朝" w:hAnsi="ＭＳ Ｐ明朝" w:hint="eastAsia"/>
          <w:sz w:val="24"/>
        </w:rPr>
        <w:t>2</w:t>
      </w:r>
      <w:r w:rsidRPr="00CB27CA">
        <w:rPr>
          <w:rFonts w:ascii="ＭＳ Ｐ明朝" w:eastAsia="ＭＳ Ｐ明朝" w:hAnsi="ＭＳ Ｐ明朝"/>
          <w:sz w:val="24"/>
        </w:rPr>
        <w:t>)</w:t>
      </w:r>
      <w:r w:rsidR="00CB27CA" w:rsidRPr="00CB27CA">
        <w:rPr>
          <w:rFonts w:ascii="ＭＳ Ｐ明朝" w:eastAsia="ＭＳ Ｐ明朝" w:hAnsi="ＭＳ Ｐ明朝" w:hint="eastAsia"/>
          <w:sz w:val="24"/>
        </w:rPr>
        <w:t>日本医科大学救急医学教室</w:t>
      </w:r>
    </w:p>
    <w:p w14:paraId="55A643C3" w14:textId="5021BDFF" w:rsidR="00CB27CA" w:rsidRPr="00CB27CA" w:rsidRDefault="00CB27CA" w:rsidP="00D77ADE">
      <w:pPr>
        <w:pStyle w:val="a3"/>
        <w:ind w:leftChars="0" w:left="420"/>
        <w:jc w:val="left"/>
        <w:rPr>
          <w:rFonts w:ascii="ＭＳ Ｐ明朝" w:eastAsia="ＭＳ Ｐ明朝" w:hAnsi="ＭＳ Ｐ明朝"/>
          <w:sz w:val="24"/>
        </w:rPr>
      </w:pPr>
      <w:r w:rsidRPr="00CB27CA">
        <w:rPr>
          <w:rFonts w:ascii="ＭＳ Ｐ明朝" w:eastAsia="ＭＳ Ｐ明朝" w:hAnsi="ＭＳ Ｐ明朝" w:hint="eastAsia"/>
          <w:sz w:val="24"/>
        </w:rPr>
        <w:t>3)日本体育大学大学院　保健医療学研究科</w:t>
      </w:r>
    </w:p>
    <w:p w14:paraId="550F2486" w14:textId="2F95B8F8" w:rsidR="00D77ADE" w:rsidRPr="00DD6670" w:rsidRDefault="00CB27CA" w:rsidP="00DD6670">
      <w:pPr>
        <w:pStyle w:val="a3"/>
        <w:ind w:leftChars="0" w:left="420"/>
        <w:jc w:val="left"/>
        <w:rPr>
          <w:rFonts w:ascii="ＭＳ Ｐ明朝" w:eastAsia="ＭＳ Ｐ明朝" w:hAnsi="ＭＳ Ｐ明朝"/>
          <w:sz w:val="24"/>
        </w:rPr>
      </w:pPr>
      <w:r w:rsidRPr="00CB27CA">
        <w:rPr>
          <w:rFonts w:ascii="ＭＳ Ｐ明朝" w:eastAsia="ＭＳ Ｐ明朝" w:hAnsi="ＭＳ Ｐ明朝" w:hint="eastAsia"/>
          <w:sz w:val="24"/>
        </w:rPr>
        <w:t>4)日本救急艇社会実装協議会</w:t>
      </w:r>
    </w:p>
    <w:p w14:paraId="2DD0E3BF" w14:textId="1061781A" w:rsidR="00D77ADE" w:rsidRDefault="00D77ADE" w:rsidP="00D77ADE">
      <w:pPr>
        <w:pStyle w:val="a3"/>
        <w:numPr>
          <w:ilvl w:val="0"/>
          <w:numId w:val="1"/>
        </w:numPr>
        <w:ind w:leftChars="0"/>
        <w:jc w:val="left"/>
      </w:pPr>
      <w:r>
        <w:rPr>
          <w:rFonts w:hint="eastAsia"/>
        </w:rPr>
        <w:t>抄録（概ね</w:t>
      </w:r>
      <w:r w:rsidR="004A4A37">
        <w:rPr>
          <w:rFonts w:hint="eastAsia"/>
        </w:rPr>
        <w:t>800</w:t>
      </w:r>
      <w:r>
        <w:rPr>
          <w:rFonts w:hint="eastAsia"/>
        </w:rPr>
        <w:t>字程度）</w:t>
      </w:r>
    </w:p>
    <w:tbl>
      <w:tblPr>
        <w:tblStyle w:val="a4"/>
        <w:tblW w:w="0" w:type="auto"/>
        <w:tblInd w:w="420" w:type="dxa"/>
        <w:tblLook w:val="04A0" w:firstRow="1" w:lastRow="0" w:firstColumn="1" w:lastColumn="0" w:noHBand="0" w:noVBand="1"/>
      </w:tblPr>
      <w:tblGrid>
        <w:gridCol w:w="8074"/>
      </w:tblGrid>
      <w:tr w:rsidR="00D77ADE" w14:paraId="13BA4F1B" w14:textId="77777777" w:rsidTr="00D77ADE">
        <w:tc>
          <w:tcPr>
            <w:tcW w:w="8494" w:type="dxa"/>
          </w:tcPr>
          <w:p w14:paraId="43062085" w14:textId="30BE786A" w:rsidR="000C44E8" w:rsidRPr="005068EC" w:rsidRDefault="00CC0D1A" w:rsidP="00F47CED">
            <w:pPr>
              <w:widowControl/>
              <w:shd w:val="clear" w:color="auto" w:fill="FFFFFF"/>
              <w:ind w:firstLineChars="100" w:firstLine="240"/>
              <w:jc w:val="left"/>
              <w:rPr>
                <w:rFonts w:ascii="ＭＳ Ｐ明朝" w:eastAsia="ＭＳ Ｐ明朝" w:hAnsi="ＭＳ Ｐ明朝"/>
                <w:sz w:val="24"/>
              </w:rPr>
            </w:pPr>
            <w:r w:rsidRPr="005068EC">
              <w:rPr>
                <w:rFonts w:ascii="ＭＳ Ｐ明朝" w:eastAsia="ＭＳ Ｐ明朝" w:hAnsi="ＭＳ Ｐ明朝" w:hint="eastAsia"/>
                <w:sz w:val="24"/>
              </w:rPr>
              <w:t>わが国の排他的経済水域は国土</w:t>
            </w:r>
            <w:r w:rsidR="00390D00" w:rsidRPr="005068EC">
              <w:rPr>
                <w:rFonts w:ascii="ＭＳ Ｐ明朝" w:eastAsia="ＭＳ Ｐ明朝" w:hAnsi="ＭＳ Ｐ明朝" w:hint="eastAsia"/>
                <w:sz w:val="24"/>
              </w:rPr>
              <w:t>面積</w:t>
            </w:r>
            <w:r w:rsidRPr="005068EC">
              <w:rPr>
                <w:rFonts w:ascii="ＭＳ Ｐ明朝" w:eastAsia="ＭＳ Ｐ明朝" w:hAnsi="ＭＳ Ｐ明朝" w:hint="eastAsia"/>
                <w:sz w:val="24"/>
              </w:rPr>
              <w:t>の12倍</w:t>
            </w:r>
            <w:r w:rsidR="005068EC" w:rsidRPr="005068EC">
              <w:rPr>
                <w:rFonts w:ascii="ＭＳ Ｐ明朝" w:eastAsia="ＭＳ Ｐ明朝" w:hAnsi="ＭＳ Ｐ明朝" w:hint="eastAsia"/>
                <w:sz w:val="24"/>
              </w:rPr>
              <w:t>と、</w:t>
            </w:r>
            <w:r w:rsidR="00390D00" w:rsidRPr="005068EC">
              <w:rPr>
                <w:rFonts w:ascii="ＭＳ Ｐ明朝" w:eastAsia="ＭＳ Ｐ明朝" w:hAnsi="ＭＳ Ｐ明朝" w:hint="eastAsia"/>
                <w:sz w:val="24"/>
              </w:rPr>
              <w:t>その広さは世界6位で</w:t>
            </w:r>
            <w:r w:rsidRPr="005068EC">
              <w:rPr>
                <w:rFonts w:ascii="ＭＳ Ｐ明朝" w:eastAsia="ＭＳ Ｐ明朝" w:hAnsi="ＭＳ Ｐ明朝" w:hint="eastAsia"/>
                <w:sz w:val="24"/>
              </w:rPr>
              <w:t>、世界でも有数の海洋国である。全国</w:t>
            </w:r>
            <w:r w:rsidR="00390D00" w:rsidRPr="005068EC">
              <w:rPr>
                <w:rFonts w:ascii="ＭＳ Ｐ明朝" w:eastAsia="ＭＳ Ｐ明朝" w:hAnsi="ＭＳ Ｐ明朝" w:hint="eastAsia"/>
                <w:sz w:val="24"/>
              </w:rPr>
              <w:t>の</w:t>
            </w:r>
            <w:r w:rsidRPr="005068EC">
              <w:rPr>
                <w:rFonts w:ascii="ＭＳ Ｐ明朝" w:eastAsia="ＭＳ Ｐ明朝" w:hAnsi="ＭＳ Ｐ明朝" w:hint="eastAsia"/>
                <w:sz w:val="24"/>
              </w:rPr>
              <w:t>沿岸には多くの港湾が整備され、湾岸域</w:t>
            </w:r>
            <w:r w:rsidR="00DD6670" w:rsidRPr="005068EC">
              <w:rPr>
                <w:rFonts w:ascii="ＭＳ Ｐ明朝" w:eastAsia="ＭＳ Ｐ明朝" w:hAnsi="ＭＳ Ｐ明朝" w:hint="eastAsia"/>
                <w:sz w:val="24"/>
              </w:rPr>
              <w:t>やベイエリア</w:t>
            </w:r>
            <w:r w:rsidRPr="005068EC">
              <w:rPr>
                <w:rFonts w:ascii="ＭＳ Ｐ明朝" w:eastAsia="ＭＳ Ｐ明朝" w:hAnsi="ＭＳ Ｐ明朝" w:hint="eastAsia"/>
                <w:sz w:val="24"/>
              </w:rPr>
              <w:t>への人口</w:t>
            </w:r>
            <w:r w:rsidR="0026556C" w:rsidRPr="005068EC">
              <w:rPr>
                <w:rFonts w:ascii="ＭＳ Ｐ明朝" w:eastAsia="ＭＳ Ｐ明朝" w:hAnsi="ＭＳ Ｐ明朝" w:hint="eastAsia"/>
                <w:sz w:val="24"/>
              </w:rPr>
              <w:t>・産業</w:t>
            </w:r>
            <w:r w:rsidRPr="005068EC">
              <w:rPr>
                <w:rFonts w:ascii="ＭＳ Ｐ明朝" w:eastAsia="ＭＳ Ｐ明朝" w:hAnsi="ＭＳ Ｐ明朝" w:hint="eastAsia"/>
                <w:sz w:val="24"/>
              </w:rPr>
              <w:t>集中も懸念されている。</w:t>
            </w:r>
            <w:r w:rsidR="005068EC" w:rsidRPr="005068EC">
              <w:rPr>
                <w:rFonts w:ascii="ＭＳ Ｐ明朝" w:eastAsia="ＭＳ Ｐ明朝" w:hAnsi="ＭＳ Ｐ明朝" w:hint="eastAsia"/>
                <w:sz w:val="24"/>
              </w:rPr>
              <w:t>元来</w:t>
            </w:r>
            <w:r w:rsidRPr="005068EC">
              <w:rPr>
                <w:rFonts w:ascii="ＭＳ Ｐ明朝" w:eastAsia="ＭＳ Ｐ明朝" w:hAnsi="ＭＳ Ｐ明朝" w:hint="eastAsia"/>
                <w:sz w:val="24"/>
              </w:rPr>
              <w:t>わが国の病院前</w:t>
            </w:r>
            <w:r w:rsidR="00390D00" w:rsidRPr="005068EC">
              <w:rPr>
                <w:rFonts w:ascii="ＭＳ Ｐ明朝" w:eastAsia="ＭＳ Ｐ明朝" w:hAnsi="ＭＳ Ｐ明朝" w:hint="eastAsia"/>
                <w:sz w:val="24"/>
              </w:rPr>
              <w:t>診療</w:t>
            </w:r>
            <w:r w:rsidRPr="005068EC">
              <w:rPr>
                <w:rFonts w:ascii="ＭＳ Ｐ明朝" w:eastAsia="ＭＳ Ｐ明朝" w:hAnsi="ＭＳ Ｐ明朝" w:hint="eastAsia"/>
                <w:sz w:val="24"/>
              </w:rPr>
              <w:t>はドクターカーやドクターヘリに支えられてきたが、上記背景があるにもかかわらず、水上交通を</w:t>
            </w:r>
            <w:r w:rsidR="00390D00" w:rsidRPr="005068EC">
              <w:rPr>
                <w:rFonts w:ascii="ＭＳ Ｐ明朝" w:eastAsia="ＭＳ Ｐ明朝" w:hAnsi="ＭＳ Ｐ明朝" w:hint="eastAsia"/>
                <w:sz w:val="24"/>
              </w:rPr>
              <w:t>活用した</w:t>
            </w:r>
            <w:r w:rsidRPr="005068EC">
              <w:rPr>
                <w:rFonts w:ascii="ＭＳ Ｐ明朝" w:eastAsia="ＭＳ Ｐ明朝" w:hAnsi="ＭＳ Ｐ明朝" w:hint="eastAsia"/>
                <w:sz w:val="24"/>
              </w:rPr>
              <w:t>救急搬送システムは依然十分に構築されていない。本発表では、上記を鑑み発足した救急艇社会実装協議体の意義と役割について述べる。</w:t>
            </w:r>
          </w:p>
          <w:p w14:paraId="5394EFA4" w14:textId="062B970C" w:rsidR="00D77ADE" w:rsidRPr="000C44E8" w:rsidRDefault="0026556C" w:rsidP="000C44E8">
            <w:pPr>
              <w:widowControl/>
              <w:shd w:val="clear" w:color="auto" w:fill="FFFFFF"/>
              <w:ind w:firstLineChars="100" w:firstLine="240"/>
              <w:jc w:val="left"/>
              <w:rPr>
                <w:rFonts w:ascii="Arial" w:eastAsia="ＭＳ Ｐゴシック" w:hAnsi="Arial" w:cs="Arial"/>
                <w:color w:val="222222"/>
                <w:kern w:val="0"/>
                <w:sz w:val="24"/>
              </w:rPr>
            </w:pPr>
            <w:r w:rsidRPr="005068EC">
              <w:rPr>
                <w:rFonts w:ascii="ＭＳ Ｐ明朝" w:eastAsia="ＭＳ Ｐ明朝" w:hAnsi="ＭＳ Ｐ明朝" w:hint="eastAsia"/>
                <w:sz w:val="24"/>
              </w:rPr>
              <w:t>我々は2021年より1</w:t>
            </w:r>
            <w:r w:rsidR="00CC0D1A" w:rsidRPr="005068EC">
              <w:rPr>
                <w:rFonts w:ascii="ＭＳ Ｐ明朝" w:eastAsia="ＭＳ Ｐ明朝" w:hAnsi="ＭＳ Ｐ明朝" w:hint="eastAsia"/>
                <w:sz w:val="24"/>
              </w:rPr>
              <w:t>5回に及ぶ会議</w:t>
            </w:r>
            <w:r w:rsidR="00390D00" w:rsidRPr="005068EC">
              <w:rPr>
                <w:rFonts w:ascii="ＭＳ Ｐ明朝" w:eastAsia="ＭＳ Ｐ明朝" w:hAnsi="ＭＳ Ｐ明朝" w:hint="eastAsia"/>
                <w:sz w:val="24"/>
              </w:rPr>
              <w:t>を行い</w:t>
            </w:r>
            <w:r w:rsidR="00CC0D1A" w:rsidRPr="005068EC">
              <w:rPr>
                <w:rFonts w:ascii="ＭＳ Ｐ明朝" w:eastAsia="ＭＳ Ｐ明朝" w:hAnsi="ＭＳ Ｐ明朝" w:hint="eastAsia"/>
                <w:sz w:val="24"/>
              </w:rPr>
              <w:t>、</w:t>
            </w:r>
            <w:r w:rsidRPr="005068EC">
              <w:rPr>
                <w:rFonts w:ascii="ＭＳ Ｐ明朝" w:eastAsia="ＭＳ Ｐ明朝" w:hAnsi="ＭＳ Ｐ明朝" w:hint="eastAsia"/>
                <w:sz w:val="24"/>
              </w:rPr>
              <w:t>救急艇の仕様、</w:t>
            </w:r>
            <w:r w:rsidR="00CC0D1A" w:rsidRPr="005068EC">
              <w:rPr>
                <w:rFonts w:ascii="ＭＳ Ｐ明朝" w:eastAsia="ＭＳ Ｐ明朝" w:hAnsi="ＭＳ Ｐ明朝" w:hint="eastAsia"/>
                <w:sz w:val="24"/>
              </w:rPr>
              <w:t>救急艇の配置、人員確保（身分、保険、手当等々）、東京消防庁との連携、事前訓練、患者発生から病院搬送までの連携などを議論した。</w:t>
            </w:r>
            <w:r w:rsidR="00DD6670" w:rsidRPr="005068EC">
              <w:rPr>
                <w:rFonts w:ascii="ＭＳ Ｐ明朝" w:eastAsia="ＭＳ Ｐ明朝" w:hAnsi="ＭＳ Ｐ明朝" w:hint="eastAsia"/>
                <w:sz w:val="24"/>
              </w:rPr>
              <w:t>事前訓練の後、東京オリンピック期間</w:t>
            </w:r>
            <w:r w:rsidR="00F47CED" w:rsidRPr="005068EC">
              <w:rPr>
                <w:rFonts w:ascii="ＭＳ Ｐ明朝" w:eastAsia="ＭＳ Ｐ明朝" w:hAnsi="ＭＳ Ｐ明朝" w:hint="eastAsia"/>
                <w:sz w:val="24"/>
              </w:rPr>
              <w:t>中</w:t>
            </w:r>
            <w:r w:rsidR="00DD6670" w:rsidRPr="005068EC">
              <w:rPr>
                <w:rFonts w:ascii="ＭＳ Ｐ明朝" w:eastAsia="ＭＳ Ｐ明朝" w:hAnsi="ＭＳ Ｐ明朝" w:hint="eastAsia"/>
                <w:sz w:val="24"/>
              </w:rPr>
              <w:t>に</w:t>
            </w:r>
            <w:r w:rsidRPr="005068EC">
              <w:rPr>
                <w:rFonts w:ascii="ＭＳ Ｐ明朝" w:eastAsia="ＭＳ Ｐ明朝" w:hAnsi="ＭＳ Ｐ明朝" w:hint="eastAsia"/>
                <w:sz w:val="24"/>
              </w:rPr>
              <w:t>昭和大学</w:t>
            </w:r>
            <w:r w:rsidR="00DD6670" w:rsidRPr="005068EC">
              <w:rPr>
                <w:rFonts w:ascii="ＭＳ Ｐ明朝" w:eastAsia="ＭＳ Ｐ明朝" w:hAnsi="ＭＳ Ｐ明朝" w:hint="eastAsia"/>
                <w:sz w:val="24"/>
              </w:rPr>
              <w:t>江東豊洲病院</w:t>
            </w:r>
            <w:r w:rsidR="00F47CED" w:rsidRPr="005068EC">
              <w:rPr>
                <w:rFonts w:ascii="ＭＳ Ｐ明朝" w:eastAsia="ＭＳ Ｐ明朝" w:hAnsi="ＭＳ Ｐ明朝" w:hint="eastAsia"/>
                <w:sz w:val="24"/>
              </w:rPr>
              <w:t>を基地として</w:t>
            </w:r>
            <w:r w:rsidR="00DD6670" w:rsidRPr="005068EC">
              <w:rPr>
                <w:rFonts w:ascii="ＭＳ Ｐ明朝" w:eastAsia="ＭＳ Ｐ明朝" w:hAnsi="ＭＳ Ｐ明朝" w:hint="eastAsia"/>
                <w:sz w:val="24"/>
              </w:rPr>
              <w:t>準備したクルーザー型救急艇を用いて活動をおこなった。</w:t>
            </w:r>
            <w:r w:rsidRPr="005068EC">
              <w:rPr>
                <w:rFonts w:ascii="ＭＳ Ｐ明朝" w:eastAsia="ＭＳ Ｐ明朝" w:hAnsi="ＭＳ Ｐ明朝" w:hint="eastAsia"/>
                <w:sz w:val="24"/>
              </w:rPr>
              <w:t>18名の医師、17名の救急救命士が</w:t>
            </w:r>
            <w:r w:rsidR="00F47CED" w:rsidRPr="005068EC">
              <w:rPr>
                <w:rFonts w:ascii="ＭＳ Ｐ明朝" w:eastAsia="ＭＳ Ｐ明朝" w:hAnsi="ＭＳ Ｐ明朝" w:hint="eastAsia"/>
                <w:sz w:val="24"/>
              </w:rPr>
              <w:t>本活動に参加</w:t>
            </w:r>
            <w:r w:rsidRPr="005068EC">
              <w:rPr>
                <w:rFonts w:ascii="ＭＳ Ｐ明朝" w:eastAsia="ＭＳ Ｐ明朝" w:hAnsi="ＭＳ Ｐ明朝" w:hint="eastAsia"/>
                <w:sz w:val="24"/>
              </w:rPr>
              <w:t>し</w:t>
            </w:r>
            <w:r w:rsidR="00F47CED" w:rsidRPr="005068EC">
              <w:rPr>
                <w:rFonts w:ascii="ＭＳ Ｐ明朝" w:eastAsia="ＭＳ Ｐ明朝" w:hAnsi="ＭＳ Ｐ明朝" w:hint="eastAsia"/>
                <w:sz w:val="24"/>
              </w:rPr>
              <w:t>た。</w:t>
            </w:r>
            <w:r w:rsidR="00DD6670" w:rsidRPr="005068EC">
              <w:rPr>
                <w:rFonts w:ascii="ＭＳ Ｐ明朝" w:eastAsia="ＭＳ Ｐ明朝" w:hAnsi="ＭＳ Ｐ明朝" w:hint="eastAsia"/>
                <w:sz w:val="24"/>
              </w:rPr>
              <w:t>参加者（33名）からの事後アンケートでは、救急艇をさらに普及させる方策として、消防機関や行政執行機関との連携強化（93.9%）や</w:t>
            </w:r>
            <w:r w:rsidR="005068EC" w:rsidRPr="005068EC">
              <w:rPr>
                <w:rFonts w:ascii="ＭＳ Ｐ明朝" w:eastAsia="ＭＳ Ｐ明朝" w:hAnsi="ＭＳ Ｐ明朝" w:hint="eastAsia"/>
                <w:sz w:val="24"/>
              </w:rPr>
              <w:t>ドクターカー、ドクターヘリとの三位一体の整備・</w:t>
            </w:r>
            <w:r w:rsidR="00DD6670" w:rsidRPr="005068EC">
              <w:rPr>
                <w:rFonts w:ascii="ＭＳ Ｐ明朝" w:eastAsia="ＭＳ Ｐ明朝" w:hAnsi="ＭＳ Ｐ明朝" w:hint="eastAsia"/>
                <w:sz w:val="24"/>
              </w:rPr>
              <w:t>連携を</w:t>
            </w:r>
            <w:r w:rsidR="000C44E8" w:rsidRPr="005068EC">
              <w:rPr>
                <w:rFonts w:ascii="ＭＳ Ｐ明朝" w:eastAsia="ＭＳ Ｐ明朝" w:hAnsi="ＭＳ Ｐ明朝" w:hint="eastAsia"/>
                <w:sz w:val="24"/>
              </w:rPr>
              <w:t>求める</w:t>
            </w:r>
            <w:r w:rsidR="00906AB7" w:rsidRPr="005068EC">
              <w:rPr>
                <w:rFonts w:ascii="ＭＳ Ｐ明朝" w:eastAsia="ＭＳ Ｐ明朝" w:hAnsi="ＭＳ Ｐ明朝" w:hint="eastAsia"/>
                <w:sz w:val="24"/>
              </w:rPr>
              <w:t>意見</w:t>
            </w:r>
            <w:r w:rsidR="00DD6670" w:rsidRPr="005068EC">
              <w:rPr>
                <w:rFonts w:ascii="ＭＳ Ｐ明朝" w:eastAsia="ＭＳ Ｐ明朝" w:hAnsi="ＭＳ Ｐ明朝" w:hint="eastAsia"/>
                <w:sz w:val="24"/>
              </w:rPr>
              <w:t>（75.8%）</w:t>
            </w:r>
            <w:r w:rsidRPr="005068EC">
              <w:rPr>
                <w:rFonts w:ascii="ＭＳ Ｐ明朝" w:eastAsia="ＭＳ Ｐ明朝" w:hAnsi="ＭＳ Ｐ明朝" w:hint="eastAsia"/>
                <w:sz w:val="24"/>
              </w:rPr>
              <w:t>、</w:t>
            </w:r>
            <w:r w:rsidRPr="005068EC">
              <w:rPr>
                <w:rFonts w:ascii="ＭＳ Ｐ明朝" w:eastAsia="ＭＳ Ｐ明朝" w:hAnsi="ＭＳ Ｐ明朝" w:cs="Arial"/>
                <w:kern w:val="0"/>
                <w:sz w:val="24"/>
              </w:rPr>
              <w:t>活動における医師、救命士、看護師の連携を求める</w:t>
            </w:r>
            <w:r w:rsidR="00906AB7" w:rsidRPr="005068EC">
              <w:rPr>
                <w:rFonts w:ascii="ＭＳ Ｐ明朝" w:eastAsia="ＭＳ Ｐ明朝" w:hAnsi="ＭＳ Ｐ明朝" w:cs="Arial" w:hint="eastAsia"/>
                <w:kern w:val="0"/>
                <w:sz w:val="24"/>
              </w:rPr>
              <w:t>意見</w:t>
            </w:r>
            <w:r w:rsidRPr="005068EC">
              <w:rPr>
                <w:rFonts w:ascii="ＭＳ Ｐ明朝" w:eastAsia="ＭＳ Ｐ明朝" w:hAnsi="ＭＳ Ｐ明朝" w:cs="Arial" w:hint="eastAsia"/>
                <w:kern w:val="0"/>
                <w:sz w:val="24"/>
              </w:rPr>
              <w:t>が多かった</w:t>
            </w:r>
            <w:r w:rsidRPr="005068EC">
              <w:rPr>
                <w:rFonts w:ascii="ＭＳ Ｐ明朝" w:eastAsia="ＭＳ Ｐ明朝" w:hAnsi="ＭＳ Ｐ明朝" w:cs="Arial"/>
                <w:kern w:val="0"/>
                <w:sz w:val="24"/>
              </w:rPr>
              <w:t>（スタッフは医師１、救命士１、看護師１</w:t>
            </w:r>
            <w:r w:rsidRPr="005068EC">
              <w:rPr>
                <w:rFonts w:ascii="ＭＳ Ｐ明朝" w:eastAsia="ＭＳ Ｐ明朝" w:hAnsi="ＭＳ Ｐ明朝" w:cs="Arial" w:hint="eastAsia"/>
                <w:kern w:val="0"/>
                <w:sz w:val="24"/>
              </w:rPr>
              <w:t>の搭乗員が良かろうとの意見：</w:t>
            </w:r>
            <w:r w:rsidRPr="005068EC">
              <w:rPr>
                <w:rFonts w:ascii="ＭＳ Ｐ明朝" w:eastAsia="ＭＳ Ｐ明朝" w:hAnsi="ＭＳ Ｐ明朝" w:cs="Arial"/>
                <w:kern w:val="0"/>
                <w:sz w:val="24"/>
              </w:rPr>
              <w:t>57.6％）</w:t>
            </w:r>
            <w:r w:rsidR="00F47CED" w:rsidRPr="005068EC">
              <w:rPr>
                <w:rFonts w:ascii="ＭＳ Ｐ明朝" w:eastAsia="ＭＳ Ｐ明朝" w:hAnsi="ＭＳ Ｐ明朝" w:cs="Arial" w:hint="eastAsia"/>
                <w:kern w:val="0"/>
                <w:sz w:val="24"/>
              </w:rPr>
              <w:t>。</w:t>
            </w:r>
            <w:r w:rsidR="005068EC" w:rsidRPr="005068EC">
              <w:rPr>
                <w:rFonts w:ascii="ＭＳ Ｐ明朝" w:eastAsia="ＭＳ Ｐ明朝" w:hAnsi="ＭＳ Ｐ明朝" w:cs="Arial" w:hint="eastAsia"/>
                <w:kern w:val="0"/>
                <w:sz w:val="24"/>
              </w:rPr>
              <w:t>今回の参加者の多くのスタッフが病院前救護活動の経験者であったが</w:t>
            </w:r>
            <w:r w:rsidR="002339CC" w:rsidRPr="005068EC">
              <w:rPr>
                <w:rFonts w:ascii="ＭＳ Ｐ明朝" w:eastAsia="ＭＳ Ｐ明朝" w:hAnsi="ＭＳ Ｐ明朝" w:cs="Arial" w:hint="eastAsia"/>
                <w:kern w:val="0"/>
                <w:sz w:val="24"/>
              </w:rPr>
              <w:t>（医師69%、救命士100%）</w:t>
            </w:r>
            <w:r w:rsidR="005068EC" w:rsidRPr="005068EC">
              <w:rPr>
                <w:rFonts w:ascii="ＭＳ Ｐ明朝" w:eastAsia="ＭＳ Ｐ明朝" w:hAnsi="ＭＳ Ｐ明朝" w:cs="Arial" w:hint="eastAsia"/>
                <w:kern w:val="0"/>
                <w:sz w:val="24"/>
              </w:rPr>
              <w:t>、</w:t>
            </w:r>
            <w:r w:rsidR="002339CC">
              <w:rPr>
                <w:rFonts w:ascii="ＭＳ Ｐ明朝" w:eastAsia="ＭＳ Ｐ明朝" w:hAnsi="ＭＳ Ｐ明朝" w:cs="Arial" w:hint="eastAsia"/>
                <w:kern w:val="0"/>
                <w:sz w:val="24"/>
              </w:rPr>
              <w:t>彼ら</w:t>
            </w:r>
            <w:r w:rsidR="005068EC" w:rsidRPr="005068EC">
              <w:rPr>
                <w:rFonts w:ascii="ＭＳ Ｐ明朝" w:eastAsia="ＭＳ Ｐ明朝" w:hAnsi="ＭＳ Ｐ明朝" w:cs="Arial" w:hint="eastAsia"/>
                <w:kern w:val="0"/>
                <w:sz w:val="24"/>
              </w:rPr>
              <w:t>プロフェッショナルの立場から</w:t>
            </w:r>
            <w:r w:rsidR="002339CC">
              <w:rPr>
                <w:rFonts w:ascii="ＭＳ Ｐ明朝" w:eastAsia="ＭＳ Ｐ明朝" w:hAnsi="ＭＳ Ｐ明朝" w:cs="Arial" w:hint="eastAsia"/>
                <w:kern w:val="0"/>
                <w:sz w:val="24"/>
              </w:rPr>
              <w:t>も</w:t>
            </w:r>
            <w:r w:rsidRPr="005068EC">
              <w:rPr>
                <w:rFonts w:ascii="ＭＳ Ｐ明朝" w:eastAsia="ＭＳ Ｐ明朝" w:hAnsi="ＭＳ Ｐ明朝" w:cs="Arial"/>
                <w:kern w:val="0"/>
                <w:sz w:val="24"/>
              </w:rPr>
              <w:t>救急艇</w:t>
            </w:r>
            <w:r w:rsidRPr="005068EC">
              <w:rPr>
                <w:rFonts w:ascii="ＭＳ Ｐ明朝" w:eastAsia="ＭＳ Ｐ明朝" w:hAnsi="ＭＳ Ｐ明朝" w:cs="Arial" w:hint="eastAsia"/>
                <w:kern w:val="0"/>
                <w:sz w:val="24"/>
              </w:rPr>
              <w:t>のさらなる普及を期待</w:t>
            </w:r>
            <w:r w:rsidR="00F47CED" w:rsidRPr="005068EC">
              <w:rPr>
                <w:rFonts w:ascii="ＭＳ Ｐ明朝" w:eastAsia="ＭＳ Ｐ明朝" w:hAnsi="ＭＳ Ｐ明朝" w:cs="Arial" w:hint="eastAsia"/>
                <w:kern w:val="0"/>
                <w:sz w:val="24"/>
              </w:rPr>
              <w:t>す</w:t>
            </w:r>
            <w:r w:rsidR="002339CC">
              <w:rPr>
                <w:rFonts w:ascii="ＭＳ Ｐ明朝" w:eastAsia="ＭＳ Ｐ明朝" w:hAnsi="ＭＳ Ｐ明朝" w:cs="Arial" w:hint="eastAsia"/>
                <w:kern w:val="0"/>
                <w:sz w:val="24"/>
              </w:rPr>
              <w:t>る声も多くあり</w:t>
            </w:r>
            <w:r w:rsidR="00F47CED" w:rsidRPr="005068EC">
              <w:rPr>
                <w:rFonts w:ascii="ＭＳ Ｐ明朝" w:eastAsia="ＭＳ Ｐ明朝" w:hAnsi="ＭＳ Ｐ明朝" w:cs="Arial" w:hint="eastAsia"/>
                <w:kern w:val="0"/>
                <w:sz w:val="24"/>
              </w:rPr>
              <w:t>、</w:t>
            </w:r>
            <w:r w:rsidR="005068EC" w:rsidRPr="005068EC">
              <w:rPr>
                <w:rFonts w:ascii="ＭＳ Ｐ明朝" w:eastAsia="ＭＳ Ｐ明朝" w:hAnsi="ＭＳ Ｐ明朝" w:cs="Arial" w:hint="eastAsia"/>
                <w:kern w:val="0"/>
                <w:sz w:val="24"/>
              </w:rPr>
              <w:t>また</w:t>
            </w:r>
            <w:r w:rsidR="00F47CED" w:rsidRPr="005068EC">
              <w:rPr>
                <w:rFonts w:ascii="ＭＳ Ｐ明朝" w:eastAsia="ＭＳ Ｐ明朝" w:hAnsi="ＭＳ Ｐ明朝" w:cs="Arial" w:hint="eastAsia"/>
                <w:kern w:val="0"/>
                <w:sz w:val="24"/>
              </w:rPr>
              <w:t>参加</w:t>
            </w:r>
            <w:r w:rsidR="00F47CED" w:rsidRPr="005068EC">
              <w:rPr>
                <w:rFonts w:ascii="ＭＳ Ｐ明朝" w:eastAsia="ＭＳ Ｐ明朝" w:hAnsi="ＭＳ Ｐ明朝" w:cs="Arial" w:hint="eastAsia"/>
                <w:kern w:val="0"/>
                <w:sz w:val="24"/>
              </w:rPr>
              <w:lastRenderedPageBreak/>
              <w:t>者全員</w:t>
            </w:r>
            <w:r w:rsidR="005068EC" w:rsidRPr="005068EC">
              <w:rPr>
                <w:rFonts w:ascii="ＭＳ Ｐ明朝" w:eastAsia="ＭＳ Ｐ明朝" w:hAnsi="ＭＳ Ｐ明朝" w:cs="Arial" w:hint="eastAsia"/>
                <w:kern w:val="0"/>
                <w:sz w:val="24"/>
              </w:rPr>
              <w:t>（１００％）</w:t>
            </w:r>
            <w:r w:rsidR="00F47CED" w:rsidRPr="005068EC">
              <w:rPr>
                <w:rFonts w:ascii="ＭＳ Ｐ明朝" w:eastAsia="ＭＳ Ｐ明朝" w:hAnsi="ＭＳ Ｐ明朝" w:cs="Arial" w:hint="eastAsia"/>
                <w:kern w:val="0"/>
                <w:sz w:val="24"/>
              </w:rPr>
              <w:t>が</w:t>
            </w:r>
            <w:r w:rsidR="002339CC">
              <w:rPr>
                <w:rFonts w:ascii="ＭＳ Ｐ明朝" w:eastAsia="ＭＳ Ｐ明朝" w:hAnsi="ＭＳ Ｐ明朝" w:cs="Arial" w:hint="eastAsia"/>
                <w:kern w:val="0"/>
                <w:sz w:val="24"/>
              </w:rPr>
              <w:t>次回も同様の活動</w:t>
            </w:r>
            <w:r w:rsidR="005068EC" w:rsidRPr="005068EC">
              <w:rPr>
                <w:rFonts w:ascii="ＭＳ Ｐ明朝" w:eastAsia="ＭＳ Ｐ明朝" w:hAnsi="ＭＳ Ｐ明朝" w:cs="Arial" w:hint="eastAsia"/>
                <w:kern w:val="0"/>
                <w:sz w:val="24"/>
              </w:rPr>
              <w:t>に</w:t>
            </w:r>
            <w:r w:rsidR="00F47CED" w:rsidRPr="005068EC">
              <w:rPr>
                <w:rFonts w:ascii="ＭＳ Ｐ明朝" w:eastAsia="ＭＳ Ｐ明朝" w:hAnsi="ＭＳ Ｐ明朝" w:cs="Arial" w:hint="eastAsia"/>
                <w:kern w:val="0"/>
                <w:sz w:val="24"/>
              </w:rPr>
              <w:t>参加したいと答えた。一方、</w:t>
            </w:r>
            <w:r w:rsidRPr="005068EC">
              <w:rPr>
                <w:rFonts w:ascii="ＭＳ Ｐ明朝" w:eastAsia="ＭＳ Ｐ明朝" w:hAnsi="ＭＳ Ｐ明朝" w:cs="Arial"/>
                <w:kern w:val="0"/>
                <w:sz w:val="24"/>
              </w:rPr>
              <w:t>仕様・装備・</w:t>
            </w:r>
            <w:r w:rsidR="005068EC" w:rsidRPr="005068EC">
              <w:rPr>
                <w:rFonts w:ascii="ＭＳ Ｐ明朝" w:eastAsia="ＭＳ Ｐ明朝" w:hAnsi="ＭＳ Ｐ明朝" w:cs="Arial" w:hint="eastAsia"/>
                <w:kern w:val="0"/>
                <w:sz w:val="24"/>
              </w:rPr>
              <w:t>適切な</w:t>
            </w:r>
            <w:r w:rsidRPr="005068EC">
              <w:rPr>
                <w:rFonts w:ascii="ＭＳ Ｐ明朝" w:eastAsia="ＭＳ Ｐ明朝" w:hAnsi="ＭＳ Ｐ明朝" w:cs="Arial"/>
                <w:kern w:val="0"/>
                <w:sz w:val="24"/>
              </w:rPr>
              <w:t>搬送患者</w:t>
            </w:r>
            <w:r w:rsidR="005068EC" w:rsidRPr="005068EC">
              <w:rPr>
                <w:rFonts w:ascii="ＭＳ Ｐ明朝" w:eastAsia="ＭＳ Ｐ明朝" w:hAnsi="ＭＳ Ｐ明朝" w:cs="Arial" w:hint="eastAsia"/>
                <w:kern w:val="0"/>
                <w:sz w:val="24"/>
              </w:rPr>
              <w:t>の</w:t>
            </w:r>
            <w:r w:rsidRPr="005068EC">
              <w:rPr>
                <w:rFonts w:ascii="ＭＳ Ｐ明朝" w:eastAsia="ＭＳ Ｐ明朝" w:hAnsi="ＭＳ Ｐ明朝" w:cs="Arial"/>
                <w:kern w:val="0"/>
                <w:sz w:val="24"/>
              </w:rPr>
              <w:t>選定など</w:t>
            </w:r>
            <w:r w:rsidRPr="005068EC">
              <w:rPr>
                <w:rFonts w:ascii="ＭＳ Ｐ明朝" w:eastAsia="ＭＳ Ｐ明朝" w:hAnsi="ＭＳ Ｐ明朝" w:cs="Arial" w:hint="eastAsia"/>
                <w:kern w:val="0"/>
                <w:sz w:val="24"/>
              </w:rPr>
              <w:t>が今後の課題</w:t>
            </w:r>
            <w:r w:rsidR="005068EC" w:rsidRPr="005068EC">
              <w:rPr>
                <w:rFonts w:ascii="ＭＳ Ｐ明朝" w:eastAsia="ＭＳ Ｐ明朝" w:hAnsi="ＭＳ Ｐ明朝" w:cs="Arial" w:hint="eastAsia"/>
                <w:kern w:val="0"/>
                <w:sz w:val="24"/>
              </w:rPr>
              <w:t>との指摘もあった</w:t>
            </w:r>
            <w:r w:rsidRPr="005068EC">
              <w:rPr>
                <w:rFonts w:ascii="ＭＳ Ｐ明朝" w:eastAsia="ＭＳ Ｐ明朝" w:hAnsi="ＭＳ Ｐ明朝" w:cs="Arial" w:hint="eastAsia"/>
                <w:kern w:val="0"/>
                <w:sz w:val="24"/>
              </w:rPr>
              <w:t>。</w:t>
            </w:r>
            <w:r w:rsidRPr="005068EC">
              <w:rPr>
                <w:rFonts w:ascii="ＭＳ Ｐ明朝" w:eastAsia="ＭＳ Ｐ明朝" w:hAnsi="ＭＳ Ｐ明朝" w:hint="eastAsia"/>
                <w:sz w:val="24"/>
              </w:rPr>
              <w:t>更なる普及のため、</w:t>
            </w:r>
            <w:r w:rsidR="00F47CED" w:rsidRPr="005068EC">
              <w:rPr>
                <w:rFonts w:ascii="ＭＳ Ｐ明朝" w:eastAsia="ＭＳ Ｐ明朝" w:hAnsi="ＭＳ Ｐ明朝" w:hint="eastAsia"/>
                <w:sz w:val="24"/>
              </w:rPr>
              <w:t>運用方法の構築など</w:t>
            </w:r>
            <w:r w:rsidRPr="005068EC">
              <w:rPr>
                <w:rFonts w:ascii="ＭＳ Ｐ明朝" w:eastAsia="ＭＳ Ｐ明朝" w:hAnsi="ＭＳ Ｐ明朝" w:hint="eastAsia"/>
                <w:sz w:val="24"/>
              </w:rPr>
              <w:t>継続した努力が必要である。</w:t>
            </w:r>
          </w:p>
        </w:tc>
      </w:tr>
    </w:tbl>
    <w:p w14:paraId="06FEC64B" w14:textId="77777777" w:rsidR="00D77ADE" w:rsidRPr="00D77ADE" w:rsidRDefault="00D77ADE" w:rsidP="00D77ADE">
      <w:pPr>
        <w:jc w:val="left"/>
      </w:pPr>
    </w:p>
    <w:sectPr w:rsidR="00D77ADE" w:rsidRPr="00D77A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80"/>
    <w:family w:val="roman"/>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662D"/>
    <w:multiLevelType w:val="hybridMultilevel"/>
    <w:tmpl w:val="DF6E0740"/>
    <w:lvl w:ilvl="0" w:tplc="F30EE676">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73C516E"/>
    <w:multiLevelType w:val="hybridMultilevel"/>
    <w:tmpl w:val="EDF44C3E"/>
    <w:lvl w:ilvl="0" w:tplc="D19CE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D5C1D"/>
    <w:multiLevelType w:val="hybridMultilevel"/>
    <w:tmpl w:val="837A57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6D"/>
    <w:rsid w:val="000C44E8"/>
    <w:rsid w:val="001B7AA2"/>
    <w:rsid w:val="002339CC"/>
    <w:rsid w:val="0026556C"/>
    <w:rsid w:val="00390D00"/>
    <w:rsid w:val="003C6B03"/>
    <w:rsid w:val="004A4A37"/>
    <w:rsid w:val="004C26B4"/>
    <w:rsid w:val="005068EC"/>
    <w:rsid w:val="005555C5"/>
    <w:rsid w:val="00584CE6"/>
    <w:rsid w:val="00607385"/>
    <w:rsid w:val="00626259"/>
    <w:rsid w:val="006D5617"/>
    <w:rsid w:val="00742EA9"/>
    <w:rsid w:val="00901C6C"/>
    <w:rsid w:val="00906AB7"/>
    <w:rsid w:val="009F5EEE"/>
    <w:rsid w:val="00B22FA1"/>
    <w:rsid w:val="00B450C2"/>
    <w:rsid w:val="00BA1FC6"/>
    <w:rsid w:val="00C23B14"/>
    <w:rsid w:val="00C43C35"/>
    <w:rsid w:val="00CB27CA"/>
    <w:rsid w:val="00CB6A11"/>
    <w:rsid w:val="00CC0D1A"/>
    <w:rsid w:val="00D05E6D"/>
    <w:rsid w:val="00D42A5A"/>
    <w:rsid w:val="00D578F4"/>
    <w:rsid w:val="00D77ADE"/>
    <w:rsid w:val="00DD6670"/>
    <w:rsid w:val="00E20352"/>
    <w:rsid w:val="00E35709"/>
    <w:rsid w:val="00EC709E"/>
    <w:rsid w:val="00F47CED"/>
    <w:rsid w:val="00FB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CD0399"/>
  <w15:chartTrackingRefBased/>
  <w15:docId w15:val="{8D4287F0-6EC0-F541-8E89-2FEE1F65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259"/>
    <w:pPr>
      <w:ind w:leftChars="400" w:left="840"/>
    </w:pPr>
  </w:style>
  <w:style w:type="table" w:styleId="a4">
    <w:name w:val="Table Grid"/>
    <w:basedOn w:val="a1"/>
    <w:uiPriority w:val="39"/>
    <w:rsid w:val="00D7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Revision"/>
    <w:hidden/>
    <w:uiPriority w:val="99"/>
    <w:semiHidden/>
    <w:rsid w:val="00CB6A11"/>
  </w:style>
  <w:style w:type="character" w:styleId="a6">
    <w:name w:val="annotation reference"/>
    <w:basedOn w:val="a0"/>
    <w:uiPriority w:val="99"/>
    <w:semiHidden/>
    <w:unhideWhenUsed/>
    <w:rsid w:val="00CB6A11"/>
    <w:rPr>
      <w:sz w:val="18"/>
      <w:szCs w:val="18"/>
    </w:rPr>
  </w:style>
  <w:style w:type="paragraph" w:styleId="a7">
    <w:name w:val="annotation text"/>
    <w:basedOn w:val="a"/>
    <w:link w:val="a8"/>
    <w:uiPriority w:val="99"/>
    <w:semiHidden/>
    <w:unhideWhenUsed/>
    <w:rsid w:val="00CB6A11"/>
    <w:pPr>
      <w:jc w:val="left"/>
    </w:pPr>
  </w:style>
  <w:style w:type="character" w:customStyle="1" w:styleId="a8">
    <w:name w:val="コメント文字列 (文字)"/>
    <w:basedOn w:val="a0"/>
    <w:link w:val="a7"/>
    <w:uiPriority w:val="99"/>
    <w:semiHidden/>
    <w:rsid w:val="00CB6A11"/>
  </w:style>
  <w:style w:type="paragraph" w:styleId="a9">
    <w:name w:val="annotation subject"/>
    <w:basedOn w:val="a7"/>
    <w:next w:val="a7"/>
    <w:link w:val="aa"/>
    <w:uiPriority w:val="99"/>
    <w:semiHidden/>
    <w:unhideWhenUsed/>
    <w:rsid w:val="00CB6A11"/>
    <w:rPr>
      <w:b/>
      <w:bCs/>
    </w:rPr>
  </w:style>
  <w:style w:type="character" w:customStyle="1" w:styleId="aa">
    <w:name w:val="コメント内容 (文字)"/>
    <w:basedOn w:val="a8"/>
    <w:link w:val="a9"/>
    <w:uiPriority w:val="99"/>
    <w:semiHidden/>
    <w:rsid w:val="00CB6A11"/>
    <w:rPr>
      <w:b/>
      <w:bCs/>
    </w:rPr>
  </w:style>
  <w:style w:type="paragraph" w:styleId="Web">
    <w:name w:val="Normal (Web)"/>
    <w:basedOn w:val="a"/>
    <w:uiPriority w:val="99"/>
    <w:semiHidden/>
    <w:unhideWhenUsed/>
    <w:rsid w:val="00CB27C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2563">
      <w:bodyDiv w:val="1"/>
      <w:marLeft w:val="0"/>
      <w:marRight w:val="0"/>
      <w:marTop w:val="0"/>
      <w:marBottom w:val="0"/>
      <w:divBdr>
        <w:top w:val="none" w:sz="0" w:space="0" w:color="auto"/>
        <w:left w:val="none" w:sz="0" w:space="0" w:color="auto"/>
        <w:bottom w:val="none" w:sz="0" w:space="0" w:color="auto"/>
        <w:right w:val="none" w:sz="0" w:space="0" w:color="auto"/>
      </w:divBdr>
    </w:div>
    <w:div w:id="887452021">
      <w:bodyDiv w:val="1"/>
      <w:marLeft w:val="0"/>
      <w:marRight w:val="0"/>
      <w:marTop w:val="0"/>
      <w:marBottom w:val="0"/>
      <w:divBdr>
        <w:top w:val="none" w:sz="0" w:space="0" w:color="auto"/>
        <w:left w:val="none" w:sz="0" w:space="0" w:color="auto"/>
        <w:bottom w:val="none" w:sz="0" w:space="0" w:color="auto"/>
        <w:right w:val="none" w:sz="0" w:space="0" w:color="auto"/>
      </w:divBdr>
    </w:div>
    <w:div w:id="888423087">
      <w:bodyDiv w:val="1"/>
      <w:marLeft w:val="0"/>
      <w:marRight w:val="0"/>
      <w:marTop w:val="0"/>
      <w:marBottom w:val="0"/>
      <w:divBdr>
        <w:top w:val="none" w:sz="0" w:space="0" w:color="auto"/>
        <w:left w:val="none" w:sz="0" w:space="0" w:color="auto"/>
        <w:bottom w:val="none" w:sz="0" w:space="0" w:color="auto"/>
        <w:right w:val="none" w:sz="0" w:space="0" w:color="auto"/>
      </w:divBdr>
    </w:div>
    <w:div w:id="1159073797">
      <w:bodyDiv w:val="1"/>
      <w:marLeft w:val="0"/>
      <w:marRight w:val="0"/>
      <w:marTop w:val="0"/>
      <w:marBottom w:val="0"/>
      <w:divBdr>
        <w:top w:val="none" w:sz="0" w:space="0" w:color="auto"/>
        <w:left w:val="none" w:sz="0" w:space="0" w:color="auto"/>
        <w:bottom w:val="none" w:sz="0" w:space="0" w:color="auto"/>
        <w:right w:val="none" w:sz="0" w:space="0" w:color="auto"/>
      </w:divBdr>
    </w:div>
    <w:div w:id="1218123025">
      <w:bodyDiv w:val="1"/>
      <w:marLeft w:val="0"/>
      <w:marRight w:val="0"/>
      <w:marTop w:val="0"/>
      <w:marBottom w:val="0"/>
      <w:divBdr>
        <w:top w:val="none" w:sz="0" w:space="0" w:color="auto"/>
        <w:left w:val="none" w:sz="0" w:space="0" w:color="auto"/>
        <w:bottom w:val="none" w:sz="0" w:space="0" w:color="auto"/>
        <w:right w:val="none" w:sz="0" w:space="0" w:color="auto"/>
      </w:divBdr>
    </w:div>
    <w:div w:id="1260067489">
      <w:bodyDiv w:val="1"/>
      <w:marLeft w:val="0"/>
      <w:marRight w:val="0"/>
      <w:marTop w:val="0"/>
      <w:marBottom w:val="0"/>
      <w:divBdr>
        <w:top w:val="none" w:sz="0" w:space="0" w:color="auto"/>
        <w:left w:val="none" w:sz="0" w:space="0" w:color="auto"/>
        <w:bottom w:val="none" w:sz="0" w:space="0" w:color="auto"/>
        <w:right w:val="none" w:sz="0" w:space="0" w:color="auto"/>
      </w:divBdr>
    </w:div>
    <w:div w:id="1753701621">
      <w:bodyDiv w:val="1"/>
      <w:marLeft w:val="0"/>
      <w:marRight w:val="0"/>
      <w:marTop w:val="0"/>
      <w:marBottom w:val="0"/>
      <w:divBdr>
        <w:top w:val="none" w:sz="0" w:space="0" w:color="auto"/>
        <w:left w:val="none" w:sz="0" w:space="0" w:color="auto"/>
        <w:bottom w:val="none" w:sz="0" w:space="0" w:color="auto"/>
        <w:right w:val="none" w:sz="0" w:space="0" w:color="auto"/>
      </w:divBdr>
      <w:divsChild>
        <w:div w:id="1350834542">
          <w:marLeft w:val="0"/>
          <w:marRight w:val="0"/>
          <w:marTop w:val="0"/>
          <w:marBottom w:val="0"/>
          <w:divBdr>
            <w:top w:val="none" w:sz="0" w:space="0" w:color="auto"/>
            <w:left w:val="none" w:sz="0" w:space="0" w:color="auto"/>
            <w:bottom w:val="none" w:sz="0" w:space="0" w:color="auto"/>
            <w:right w:val="none" w:sz="0" w:space="0" w:color="auto"/>
          </w:divBdr>
        </w:div>
        <w:div w:id="791480419">
          <w:marLeft w:val="0"/>
          <w:marRight w:val="0"/>
          <w:marTop w:val="0"/>
          <w:marBottom w:val="0"/>
          <w:divBdr>
            <w:top w:val="none" w:sz="0" w:space="0" w:color="auto"/>
            <w:left w:val="none" w:sz="0" w:space="0" w:color="auto"/>
            <w:bottom w:val="none" w:sz="0" w:space="0" w:color="auto"/>
            <w:right w:val="none" w:sz="0" w:space="0" w:color="auto"/>
          </w:divBdr>
        </w:div>
        <w:div w:id="1041319896">
          <w:marLeft w:val="0"/>
          <w:marRight w:val="0"/>
          <w:marTop w:val="0"/>
          <w:marBottom w:val="0"/>
          <w:divBdr>
            <w:top w:val="none" w:sz="0" w:space="0" w:color="auto"/>
            <w:left w:val="none" w:sz="0" w:space="0" w:color="auto"/>
            <w:bottom w:val="none" w:sz="0" w:space="0" w:color="auto"/>
            <w:right w:val="none" w:sz="0" w:space="0" w:color="auto"/>
          </w:divBdr>
        </w:div>
        <w:div w:id="1025331677">
          <w:marLeft w:val="0"/>
          <w:marRight w:val="0"/>
          <w:marTop w:val="0"/>
          <w:marBottom w:val="0"/>
          <w:divBdr>
            <w:top w:val="none" w:sz="0" w:space="0" w:color="auto"/>
            <w:left w:val="none" w:sz="0" w:space="0" w:color="auto"/>
            <w:bottom w:val="none" w:sz="0" w:space="0" w:color="auto"/>
            <w:right w:val="none" w:sz="0" w:space="0" w:color="auto"/>
          </w:divBdr>
        </w:div>
        <w:div w:id="773786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坂梨　秀地</dc:creator>
  <cp:keywords/>
  <dc:description/>
  <cp:lastModifiedBy>yokobori shoji</cp:lastModifiedBy>
  <cp:revision>8</cp:revision>
  <dcterms:created xsi:type="dcterms:W3CDTF">2021-10-07T11:12:00Z</dcterms:created>
  <dcterms:modified xsi:type="dcterms:W3CDTF">2021-11-06T12:38:00Z</dcterms:modified>
</cp:coreProperties>
</file>